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6BD7F" w14:textId="23F3D10F" w:rsidR="00343819" w:rsidRPr="00221571" w:rsidRDefault="00343819" w:rsidP="003438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7076210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9179E" w:rsidRPr="00D9179E">
        <w:rPr>
          <w:rFonts w:cs="Arial"/>
          <w:b/>
          <w:noProof/>
          <w:sz w:val="24"/>
          <w:szCs w:val="24"/>
        </w:rPr>
        <w:t>C1-23753</w:t>
      </w:r>
      <w:r w:rsidR="00D9179E">
        <w:rPr>
          <w:rFonts w:cs="Arial"/>
          <w:b/>
          <w:noProof/>
          <w:sz w:val="24"/>
          <w:szCs w:val="24"/>
        </w:rPr>
        <w:t>1</w:t>
      </w:r>
    </w:p>
    <w:p w14:paraId="18F43094" w14:textId="6AD08D5F" w:rsidR="00FB0A18" w:rsidRDefault="00343819" w:rsidP="00343819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bookmarkEnd w:id="0"/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00056057" w:rsidR="0057020D" w:rsidRPr="000F4E43" w:rsidRDefault="0057020D" w:rsidP="0057020D">
      <w:pPr>
        <w:pStyle w:val="af5"/>
      </w:pPr>
      <w:r w:rsidRPr="000F4E43">
        <w:t>Title:</w:t>
      </w:r>
      <w:r w:rsidRPr="000F4E43">
        <w:tab/>
      </w:r>
      <w:r w:rsidRPr="00E338FF">
        <w:rPr>
          <w:highlight w:val="yellow"/>
        </w:rPr>
        <w:t>draft</w:t>
      </w:r>
      <w:r>
        <w:t xml:space="preserve"> </w:t>
      </w:r>
      <w:r w:rsidR="005A5386" w:rsidRPr="005A5386">
        <w:t xml:space="preserve">LS on key and security materials used for </w:t>
      </w:r>
      <w:proofErr w:type="spellStart"/>
      <w:r w:rsidR="005A5386" w:rsidRPr="005A5386">
        <w:t>Ranging_SL</w:t>
      </w:r>
      <w:proofErr w:type="spellEnd"/>
    </w:p>
    <w:p w14:paraId="332EC3BD" w14:textId="77777777" w:rsidR="0057020D" w:rsidRPr="000F4E43" w:rsidRDefault="0057020D" w:rsidP="0057020D">
      <w:pPr>
        <w:pStyle w:val="af5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af5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16231E53" w:rsidR="0057020D" w:rsidRPr="000F4E43" w:rsidRDefault="0057020D" w:rsidP="0057020D">
      <w:pPr>
        <w:pStyle w:val="af5"/>
      </w:pPr>
      <w:r w:rsidRPr="000F4E43">
        <w:t>Work Item:</w:t>
      </w:r>
      <w:r w:rsidRPr="000F4E43">
        <w:tab/>
      </w:r>
      <w:proofErr w:type="spellStart"/>
      <w:r w:rsidR="005A5386" w:rsidRPr="005A5386">
        <w:t>Ranging_SL</w:t>
      </w:r>
      <w:proofErr w:type="spellEnd"/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0F4E43" w:rsidRDefault="0057020D" w:rsidP="0057020D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47CF7087" w14:textId="5EF1FA01" w:rsidR="0057020D" w:rsidRPr="00F35474" w:rsidRDefault="0057020D" w:rsidP="0057020D">
      <w:pPr>
        <w:pStyle w:val="Source"/>
      </w:pPr>
      <w:r w:rsidRPr="000F4E43">
        <w:t>To:</w:t>
      </w:r>
      <w:r w:rsidRPr="000F4E43">
        <w:tab/>
      </w:r>
      <w:r w:rsidRPr="00F35474">
        <w:t>SA</w:t>
      </w:r>
      <w:r w:rsidR="005A5386">
        <w:t>3</w:t>
      </w:r>
    </w:p>
    <w:p w14:paraId="7C1CBE82" w14:textId="16624F49" w:rsidR="0057020D" w:rsidRPr="000F4E43" w:rsidRDefault="0057020D" w:rsidP="0057020D">
      <w:pPr>
        <w:pStyle w:val="Source"/>
      </w:pPr>
      <w:r w:rsidRPr="000F4E43">
        <w:t>Cc:</w:t>
      </w:r>
      <w:r w:rsidRPr="000F4E43">
        <w:tab/>
      </w:r>
      <w:r w:rsidRPr="00F35474">
        <w:t>SA</w:t>
      </w:r>
      <w:r w:rsidR="005A5386">
        <w:t>2</w:t>
      </w:r>
    </w:p>
    <w:p w14:paraId="75C58E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Cs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tangtingfang</w:t>
      </w:r>
      <w:proofErr w:type="spellEnd"/>
      <w:r>
        <w:rPr>
          <w:bCs/>
          <w:color w:val="0000FF"/>
        </w:rPr>
        <w:t>(at)xiaomi(dot)com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af5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48702A9B" w:rsidR="00786B4E" w:rsidRDefault="00AD34FF" w:rsidP="0057020D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CT1 finds that </w:t>
      </w:r>
      <w:r w:rsidR="00786B4E">
        <w:rPr>
          <w:rFonts w:cs="Arial"/>
          <w:b w:val="0"/>
          <w:bCs/>
          <w:lang w:eastAsia="zh-CN"/>
        </w:rPr>
        <w:t>SA</w:t>
      </w:r>
      <w:r w:rsidR="002D5C1D">
        <w:rPr>
          <w:rFonts w:cs="Arial"/>
          <w:b w:val="0"/>
          <w:bCs/>
          <w:lang w:eastAsia="zh-CN"/>
        </w:rPr>
        <w:t>3</w:t>
      </w:r>
      <w:r w:rsidR="00786B4E">
        <w:rPr>
          <w:rFonts w:cs="Arial"/>
          <w:b w:val="0"/>
          <w:bCs/>
          <w:lang w:eastAsia="zh-CN"/>
        </w:rPr>
        <w:t xml:space="preserve"> has </w:t>
      </w:r>
      <w:r w:rsidR="0008136A">
        <w:rPr>
          <w:rFonts w:cs="Arial"/>
          <w:b w:val="0"/>
          <w:bCs/>
          <w:lang w:eastAsia="zh-CN"/>
        </w:rPr>
        <w:t>reached</w:t>
      </w:r>
      <w:r w:rsidR="00786B4E">
        <w:rPr>
          <w:rFonts w:cs="Arial"/>
          <w:b w:val="0"/>
          <w:bCs/>
          <w:lang w:eastAsia="zh-CN"/>
        </w:rPr>
        <w:t xml:space="preserve"> the following </w:t>
      </w:r>
      <w:r w:rsidR="0008136A">
        <w:rPr>
          <w:rFonts w:cs="Arial"/>
          <w:b w:val="0"/>
          <w:bCs/>
          <w:lang w:eastAsia="zh-CN"/>
        </w:rPr>
        <w:t>agreement</w:t>
      </w:r>
      <w:r w:rsidR="00C81B85">
        <w:rPr>
          <w:rFonts w:cs="Arial"/>
          <w:b w:val="0"/>
          <w:bCs/>
          <w:lang w:eastAsia="zh-CN"/>
        </w:rPr>
        <w:t>s</w:t>
      </w:r>
      <w:r w:rsidR="0008136A">
        <w:rPr>
          <w:rFonts w:cs="Arial"/>
          <w:b w:val="0"/>
          <w:bCs/>
          <w:lang w:eastAsia="zh-CN"/>
        </w:rPr>
        <w:t xml:space="preserve"> on</w:t>
      </w:r>
      <w:r w:rsidR="00786B4E" w:rsidRPr="00786B4E">
        <w:rPr>
          <w:rFonts w:cs="Arial"/>
          <w:b w:val="0"/>
          <w:bCs/>
          <w:lang w:eastAsia="zh-CN"/>
        </w:rPr>
        <w:t xml:space="preserve"> </w:t>
      </w:r>
      <w:r w:rsidR="004C19EC" w:rsidRPr="004C19EC">
        <w:rPr>
          <w:rFonts w:cs="Arial"/>
          <w:b w:val="0"/>
          <w:bCs/>
          <w:lang w:eastAsia="zh-CN"/>
        </w:rPr>
        <w:t>security for ranging and sidelink positioning</w:t>
      </w:r>
      <w:r w:rsidR="004C19EC">
        <w:rPr>
          <w:rFonts w:cs="Arial"/>
          <w:b w:val="0"/>
          <w:bCs/>
          <w:lang w:eastAsia="zh-CN"/>
        </w:rPr>
        <w:t xml:space="preserve"> services</w:t>
      </w:r>
      <w:r w:rsidR="004E4493" w:rsidRPr="004E4493">
        <w:rPr>
          <w:rFonts w:cs="Arial"/>
          <w:b w:val="0"/>
          <w:bCs/>
          <w:lang w:eastAsia="zh-CN"/>
        </w:rPr>
        <w:t xml:space="preserve"> with 5G ProSe capable UE</w:t>
      </w:r>
      <w:r w:rsidR="00EF0E8E" w:rsidRPr="00EF0E8E">
        <w:rPr>
          <w:rFonts w:cs="Arial"/>
          <w:b w:val="0"/>
          <w:bCs/>
          <w:lang w:eastAsia="zh-CN"/>
        </w:rPr>
        <w:t xml:space="preserve"> </w:t>
      </w:r>
      <w:r w:rsidR="00EF0E8E" w:rsidRPr="009950A6">
        <w:rPr>
          <w:rFonts w:cs="Arial"/>
          <w:b w:val="0"/>
          <w:bCs/>
          <w:lang w:eastAsia="zh-CN"/>
        </w:rPr>
        <w:t>as defined in TS 33.533</w:t>
      </w:r>
      <w:r w:rsidR="00786B4E">
        <w:rPr>
          <w:rFonts w:cs="Arial"/>
          <w:b w:val="0"/>
          <w:bCs/>
          <w:lang w:eastAsia="zh-CN"/>
        </w:rPr>
        <w:t>:</w:t>
      </w:r>
    </w:p>
    <w:p w14:paraId="4BD463DF" w14:textId="3B4A254F" w:rsidR="000C535F" w:rsidRPr="000C535F" w:rsidRDefault="000C535F" w:rsidP="008430DD">
      <w:pPr>
        <w:pStyle w:val="a4"/>
        <w:numPr>
          <w:ilvl w:val="0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0C535F">
        <w:rPr>
          <w:rFonts w:cs="Arial"/>
          <w:b w:val="0"/>
          <w:bCs/>
          <w:i/>
          <w:iCs/>
          <w:lang w:eastAsia="zh-CN"/>
        </w:rPr>
        <w:t>The SideLink Positioning Key Management Function (SLPKMF) is the logical function handling network related operations required for generation and provisioning of security materials used for Ranging/SL positioning services. The SLPKMF has the similar functionalities as those of 5G Prose Key Management Function (PKMF) specified in TS 33.503 and can be a standalone entity or collocated with 5G PKMF</w:t>
      </w:r>
      <w:r w:rsidR="009950A6" w:rsidRPr="009950A6">
        <w:rPr>
          <w:rFonts w:cs="Arial"/>
          <w:b w:val="0"/>
          <w:bCs/>
          <w:lang w:eastAsia="zh-CN"/>
        </w:rPr>
        <w:t xml:space="preserve"> as defined in clause </w:t>
      </w:r>
      <w:r w:rsidR="00E50E08">
        <w:rPr>
          <w:rFonts w:cs="Arial"/>
          <w:b w:val="0"/>
          <w:bCs/>
          <w:lang w:eastAsia="zh-CN"/>
        </w:rPr>
        <w:t>4</w:t>
      </w:r>
      <w:r w:rsidR="009950A6" w:rsidRPr="009950A6">
        <w:rPr>
          <w:rFonts w:cs="Arial"/>
          <w:b w:val="0"/>
          <w:bCs/>
          <w:lang w:eastAsia="zh-CN"/>
        </w:rPr>
        <w:t>.</w:t>
      </w:r>
      <w:r w:rsidR="009950A6">
        <w:rPr>
          <w:rFonts w:cs="Arial"/>
          <w:b w:val="0"/>
          <w:bCs/>
          <w:lang w:eastAsia="zh-CN"/>
        </w:rPr>
        <w:t>2</w:t>
      </w:r>
      <w:r w:rsidR="009950A6" w:rsidRPr="009950A6">
        <w:rPr>
          <w:rFonts w:cs="Arial"/>
          <w:b w:val="0"/>
          <w:bCs/>
          <w:lang w:eastAsia="zh-CN"/>
        </w:rPr>
        <w:t>.</w:t>
      </w:r>
      <w:r w:rsidR="00E50E08">
        <w:rPr>
          <w:rFonts w:cs="Arial"/>
          <w:b w:val="0"/>
          <w:bCs/>
          <w:lang w:eastAsia="zh-CN"/>
        </w:rPr>
        <w:t>1.1</w:t>
      </w:r>
      <w:r w:rsidR="009950A6" w:rsidRPr="009950A6">
        <w:rPr>
          <w:rFonts w:cs="Arial"/>
          <w:b w:val="0"/>
          <w:bCs/>
          <w:lang w:eastAsia="zh-CN"/>
        </w:rPr>
        <w:t xml:space="preserve"> of TS 33.533.</w:t>
      </w:r>
    </w:p>
    <w:p w14:paraId="67925F75" w14:textId="6D443CBB" w:rsidR="0057020D" w:rsidRDefault="009950A6" w:rsidP="00F514E1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9950A6">
        <w:rPr>
          <w:rFonts w:cs="Arial"/>
          <w:b w:val="0"/>
          <w:bCs/>
          <w:lang w:eastAsia="zh-CN"/>
        </w:rPr>
        <w:t xml:space="preserve">On Security for Ranging/SL positioning UE discovery, </w:t>
      </w:r>
      <w:r w:rsidRPr="009950A6">
        <w:rPr>
          <w:rFonts w:cs="Arial"/>
          <w:b w:val="0"/>
          <w:bCs/>
          <w:i/>
          <w:iCs/>
          <w:lang w:eastAsia="zh-CN"/>
        </w:rPr>
        <w:t>the security mechanisms for both models of restricted 5G ProSe Direct Discovery defined in clause 6.1.3.2 of TS 33.503 [6] are reused for ProSe capable UEs to provide protection for Ranging/SL positioning UE discovery</w:t>
      </w:r>
      <w:r w:rsidRPr="009950A6">
        <w:rPr>
          <w:rFonts w:cs="Arial"/>
          <w:b w:val="0"/>
          <w:bCs/>
          <w:lang w:eastAsia="zh-CN"/>
        </w:rPr>
        <w:t xml:space="preserve">, and </w:t>
      </w:r>
      <w:r w:rsidRPr="009950A6">
        <w:rPr>
          <w:rFonts w:cs="Arial"/>
          <w:b w:val="0"/>
          <w:bCs/>
          <w:i/>
          <w:iCs/>
          <w:lang w:eastAsia="zh-CN"/>
        </w:rPr>
        <w:t>the main difference is that SLPKMF rather than 5G DDNMF is used to provision discovery security materials for Ranging/SL positioning UE discovery</w:t>
      </w:r>
      <w:r w:rsidRPr="009950A6">
        <w:rPr>
          <w:rFonts w:cs="Arial"/>
          <w:b w:val="0"/>
          <w:bCs/>
          <w:lang w:eastAsia="zh-CN"/>
        </w:rPr>
        <w:t xml:space="preserve"> as defined in clause 6.</w:t>
      </w:r>
      <w:r>
        <w:rPr>
          <w:rFonts w:cs="Arial"/>
          <w:b w:val="0"/>
          <w:bCs/>
          <w:lang w:eastAsia="zh-CN"/>
        </w:rPr>
        <w:t>2</w:t>
      </w:r>
      <w:r w:rsidRPr="009950A6">
        <w:rPr>
          <w:rFonts w:cs="Arial"/>
          <w:b w:val="0"/>
          <w:bCs/>
          <w:lang w:eastAsia="zh-CN"/>
        </w:rPr>
        <w:t>.</w:t>
      </w:r>
      <w:r>
        <w:rPr>
          <w:rFonts w:cs="Arial"/>
          <w:b w:val="0"/>
          <w:bCs/>
          <w:lang w:eastAsia="zh-CN"/>
        </w:rPr>
        <w:t>3</w:t>
      </w:r>
      <w:r w:rsidRPr="009950A6">
        <w:rPr>
          <w:rFonts w:cs="Arial"/>
          <w:b w:val="0"/>
          <w:bCs/>
          <w:lang w:eastAsia="zh-CN"/>
        </w:rPr>
        <w:t xml:space="preserve"> of TS 33.533.</w:t>
      </w:r>
      <w:r w:rsidR="007C7FB6">
        <w:rPr>
          <w:rFonts w:cs="Arial"/>
          <w:b w:val="0"/>
          <w:bCs/>
          <w:lang w:eastAsia="zh-CN"/>
        </w:rPr>
        <w:t xml:space="preserve"> And there is no detailed clarification on the elments </w:t>
      </w:r>
      <w:r w:rsidR="0021616B">
        <w:rPr>
          <w:rFonts w:cs="Arial"/>
          <w:b w:val="0"/>
          <w:bCs/>
          <w:lang w:eastAsia="zh-CN"/>
        </w:rPr>
        <w:t>for</w:t>
      </w:r>
      <w:r w:rsidR="007C7FB6">
        <w:rPr>
          <w:rFonts w:cs="Arial"/>
          <w:b w:val="0"/>
          <w:bCs/>
          <w:lang w:eastAsia="zh-CN"/>
        </w:rPr>
        <w:t xml:space="preserve"> the related procedures</w:t>
      </w:r>
      <w:r w:rsidR="0021616B">
        <w:rPr>
          <w:rFonts w:cs="Arial"/>
          <w:b w:val="0"/>
          <w:bCs/>
          <w:lang w:eastAsia="zh-CN"/>
        </w:rPr>
        <w:t>.</w:t>
      </w:r>
    </w:p>
    <w:p w14:paraId="671FFCEF" w14:textId="77777777" w:rsidR="00C56BC6" w:rsidRDefault="00F514E1" w:rsidP="00F514E1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9B53CE">
        <w:rPr>
          <w:rFonts w:cs="Arial"/>
          <w:b w:val="0"/>
          <w:bCs/>
          <w:lang w:eastAsia="zh-CN"/>
        </w:rPr>
        <w:t>In</w:t>
      </w:r>
      <w:r w:rsidR="008A3094" w:rsidRPr="009B53CE">
        <w:rPr>
          <w:rFonts w:cs="Arial"/>
          <w:b w:val="0"/>
          <w:bCs/>
          <w:lang w:eastAsia="zh-CN"/>
        </w:rPr>
        <w:t xml:space="preserve"> the security mechanisms for </w:t>
      </w:r>
      <w:r w:rsidRPr="009B53CE">
        <w:rPr>
          <w:rFonts w:cs="Arial"/>
          <w:b w:val="0"/>
          <w:bCs/>
          <w:lang w:eastAsia="zh-CN"/>
        </w:rPr>
        <w:t>restricted 5G ProSe Direct Discovery defined in clause 6.1.3.2 of TS 33.503</w:t>
      </w:r>
      <w:r w:rsidR="008A3094" w:rsidRPr="009B53CE">
        <w:rPr>
          <w:rFonts w:cs="Arial"/>
          <w:b w:val="0"/>
          <w:bCs/>
          <w:lang w:eastAsia="zh-CN"/>
        </w:rPr>
        <w:t>, for mode</w:t>
      </w:r>
      <w:r w:rsidR="009B53CE" w:rsidRPr="009B53CE">
        <w:rPr>
          <w:rFonts w:cs="Arial"/>
          <w:b w:val="0"/>
          <w:bCs/>
          <w:lang w:eastAsia="zh-CN"/>
        </w:rPr>
        <w:t>l</w:t>
      </w:r>
      <w:r w:rsidR="008A3094" w:rsidRPr="009B53CE">
        <w:rPr>
          <w:rFonts w:cs="Arial"/>
          <w:b w:val="0"/>
          <w:bCs/>
          <w:lang w:eastAsia="zh-CN"/>
        </w:rPr>
        <w:t xml:space="preserve"> A the </w:t>
      </w:r>
      <w:r w:rsidR="009B53CE" w:rsidRPr="009B53CE">
        <w:rPr>
          <w:rFonts w:cs="Arial"/>
          <w:b w:val="0"/>
          <w:bCs/>
          <w:lang w:eastAsia="zh-CN"/>
        </w:rPr>
        <w:t xml:space="preserve">security mechanism is associated with </w:t>
      </w:r>
      <w:r w:rsidR="008A3094" w:rsidRPr="009B53CE">
        <w:rPr>
          <w:rFonts w:cs="Arial"/>
          <w:b w:val="0"/>
          <w:bCs/>
          <w:lang w:eastAsia="zh-CN"/>
        </w:rPr>
        <w:t>ProSe Restricted Code</w:t>
      </w:r>
      <w:r w:rsidR="009B53CE" w:rsidRPr="009B53CE">
        <w:rPr>
          <w:rFonts w:cs="Arial"/>
          <w:b w:val="0"/>
          <w:bCs/>
          <w:lang w:eastAsia="zh-CN"/>
        </w:rPr>
        <w:t>, for model B</w:t>
      </w:r>
      <w:r w:rsidR="00D90A8E" w:rsidRPr="00D90A8E">
        <w:rPr>
          <w:rFonts w:cs="Arial"/>
          <w:b w:val="0"/>
          <w:bCs/>
          <w:lang w:eastAsia="zh-CN"/>
        </w:rPr>
        <w:t xml:space="preserve"> </w:t>
      </w:r>
      <w:r w:rsidR="00D90A8E" w:rsidRPr="009B53CE">
        <w:rPr>
          <w:rFonts w:cs="Arial"/>
          <w:b w:val="0"/>
          <w:bCs/>
          <w:lang w:eastAsia="zh-CN"/>
        </w:rPr>
        <w:t>the security mechanism is associated</w:t>
      </w:r>
      <w:r w:rsidR="00D90A8E">
        <w:rPr>
          <w:rFonts w:cs="Arial"/>
          <w:b w:val="0"/>
          <w:bCs/>
          <w:lang w:eastAsia="zh-CN"/>
        </w:rPr>
        <w:t xml:space="preserve"> </w:t>
      </w:r>
      <w:r w:rsidR="00C56BC6">
        <w:rPr>
          <w:rFonts w:cs="Arial"/>
          <w:b w:val="0"/>
          <w:bCs/>
          <w:lang w:eastAsia="zh-CN"/>
        </w:rPr>
        <w:t xml:space="preserve">with </w:t>
      </w:r>
      <w:r w:rsidR="00D90A8E">
        <w:rPr>
          <w:rFonts w:cs="Arial"/>
          <w:b w:val="0"/>
          <w:bCs/>
          <w:lang w:eastAsia="zh-CN"/>
        </w:rPr>
        <w:t>the ProSe Query code and the ProSe</w:t>
      </w:r>
      <w:r w:rsidR="00C56BC6" w:rsidRPr="00C56BC6">
        <w:rPr>
          <w:rFonts w:cs="Arial"/>
          <w:b w:val="0"/>
          <w:bCs/>
          <w:lang w:eastAsia="zh-CN"/>
        </w:rPr>
        <w:t xml:space="preserve"> Response Code</w:t>
      </w:r>
      <w:r w:rsidR="00C56BC6">
        <w:rPr>
          <w:rFonts w:cs="Arial"/>
          <w:b w:val="0"/>
          <w:bCs/>
          <w:lang w:eastAsia="zh-CN"/>
        </w:rPr>
        <w:t>.</w:t>
      </w:r>
    </w:p>
    <w:p w14:paraId="24241FC1" w14:textId="77777777" w:rsidR="004162A3" w:rsidRDefault="004162A3" w:rsidP="00C56BC6">
      <w:pPr>
        <w:pStyle w:val="a4"/>
        <w:rPr>
          <w:rFonts w:cs="Arial"/>
          <w:b w:val="0"/>
          <w:bCs/>
          <w:lang w:eastAsia="zh-CN"/>
        </w:rPr>
      </w:pPr>
    </w:p>
    <w:p w14:paraId="1922FD72" w14:textId="5EBA177E" w:rsidR="00F514E1" w:rsidRDefault="00C56BC6" w:rsidP="00C56BC6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However, </w:t>
      </w:r>
      <w:r w:rsidR="004B5C00">
        <w:rPr>
          <w:rFonts w:cs="Arial"/>
          <w:b w:val="0"/>
          <w:bCs/>
          <w:lang w:eastAsia="zh-CN"/>
        </w:rPr>
        <w:t xml:space="preserve">CT1 also finds that SA2 has reached the following agreement </w:t>
      </w:r>
      <w:r w:rsidR="00D20B43">
        <w:rPr>
          <w:rFonts w:cs="Arial"/>
          <w:b w:val="0"/>
          <w:bCs/>
          <w:lang w:eastAsia="zh-CN"/>
        </w:rPr>
        <w:t xml:space="preserve">on UE discover for ranging and sidelink positioning with </w:t>
      </w:r>
      <w:r w:rsidR="00D20B43" w:rsidRPr="004E4493">
        <w:rPr>
          <w:rFonts w:cs="Arial"/>
          <w:b w:val="0"/>
          <w:bCs/>
          <w:lang w:eastAsia="zh-CN"/>
        </w:rPr>
        <w:t>5G ProSe capable UE</w:t>
      </w:r>
      <w:r w:rsidR="00EF0E8E" w:rsidRPr="00EF0E8E">
        <w:rPr>
          <w:rFonts w:cs="Arial"/>
          <w:b w:val="0"/>
          <w:bCs/>
          <w:lang w:eastAsia="zh-CN"/>
        </w:rPr>
        <w:t xml:space="preserve"> </w:t>
      </w:r>
      <w:r w:rsidR="00EF0E8E" w:rsidRPr="009950A6">
        <w:rPr>
          <w:rFonts w:cs="Arial"/>
          <w:b w:val="0"/>
          <w:bCs/>
          <w:lang w:eastAsia="zh-CN"/>
        </w:rPr>
        <w:t xml:space="preserve">as defined in </w:t>
      </w:r>
      <w:r w:rsidR="00EF0E8E">
        <w:rPr>
          <w:rFonts w:cs="Arial"/>
          <w:b w:val="0"/>
          <w:bCs/>
          <w:lang w:eastAsia="zh-CN"/>
        </w:rPr>
        <w:t>c</w:t>
      </w:r>
      <w:r w:rsidR="00A84A65">
        <w:rPr>
          <w:rFonts w:cs="Arial"/>
          <w:b w:val="0"/>
          <w:bCs/>
          <w:lang w:eastAsia="zh-CN"/>
        </w:rPr>
        <w:t xml:space="preserve">lause 6.4.2 of </w:t>
      </w:r>
      <w:r w:rsidR="00EF0E8E" w:rsidRPr="009950A6">
        <w:rPr>
          <w:rFonts w:cs="Arial"/>
          <w:b w:val="0"/>
          <w:bCs/>
          <w:lang w:eastAsia="zh-CN"/>
        </w:rPr>
        <w:t xml:space="preserve">TS </w:t>
      </w:r>
      <w:r w:rsidR="00A84A65">
        <w:rPr>
          <w:rFonts w:cs="Arial"/>
          <w:b w:val="0"/>
          <w:bCs/>
          <w:lang w:eastAsia="zh-CN"/>
        </w:rPr>
        <w:t>2</w:t>
      </w:r>
      <w:r w:rsidR="00EF0E8E" w:rsidRPr="009950A6">
        <w:rPr>
          <w:rFonts w:cs="Arial"/>
          <w:b w:val="0"/>
          <w:bCs/>
          <w:lang w:eastAsia="zh-CN"/>
        </w:rPr>
        <w:t>3.5</w:t>
      </w:r>
      <w:r w:rsidR="00A84A65">
        <w:rPr>
          <w:rFonts w:cs="Arial"/>
          <w:b w:val="0"/>
          <w:bCs/>
          <w:lang w:eastAsia="zh-CN"/>
        </w:rPr>
        <w:t>86</w:t>
      </w:r>
      <w:r w:rsidR="00D20B43">
        <w:rPr>
          <w:rFonts w:cs="Arial"/>
          <w:b w:val="0"/>
          <w:bCs/>
          <w:lang w:eastAsia="zh-CN"/>
        </w:rPr>
        <w:t>:</w:t>
      </w:r>
    </w:p>
    <w:p w14:paraId="10E1B754" w14:textId="18E306EF" w:rsidR="00D20B43" w:rsidRDefault="00A84A65" w:rsidP="00D20B43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 w:hint="eastAsia"/>
          <w:b w:val="0"/>
          <w:bCs/>
          <w:lang w:eastAsia="zh-CN"/>
        </w:rPr>
        <w:t>F</w:t>
      </w:r>
      <w:r>
        <w:rPr>
          <w:rFonts w:cs="Arial"/>
          <w:b w:val="0"/>
          <w:bCs/>
          <w:lang w:eastAsia="zh-CN"/>
        </w:rPr>
        <w:t xml:space="preserve">or </w:t>
      </w:r>
      <w:r w:rsidRPr="00A84A65">
        <w:rPr>
          <w:rFonts w:cs="Arial"/>
          <w:b w:val="0"/>
          <w:bCs/>
          <w:lang w:eastAsia="zh-CN"/>
        </w:rPr>
        <w:t>Ranging/SL Positioning UE discovery in Model A</w:t>
      </w:r>
      <w:r>
        <w:rPr>
          <w:rFonts w:cs="Arial"/>
          <w:b w:val="0"/>
          <w:bCs/>
          <w:lang w:eastAsia="zh-CN"/>
        </w:rPr>
        <w:t xml:space="preserve">, </w:t>
      </w:r>
      <w:r w:rsidRPr="009B53CE">
        <w:rPr>
          <w:rFonts w:cs="Arial"/>
          <w:b w:val="0"/>
          <w:bCs/>
          <w:lang w:eastAsia="zh-CN"/>
        </w:rPr>
        <w:t>ProSe Restricted Code</w:t>
      </w:r>
      <w:r>
        <w:rPr>
          <w:rFonts w:cs="Arial"/>
          <w:b w:val="0"/>
          <w:bCs/>
          <w:lang w:eastAsia="zh-CN"/>
        </w:rPr>
        <w:t xml:space="preserve"> is not used.</w:t>
      </w:r>
    </w:p>
    <w:p w14:paraId="0FD212F1" w14:textId="7E72BEF3" w:rsidR="004162A3" w:rsidRDefault="004162A3" w:rsidP="004162A3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 w:hint="eastAsia"/>
          <w:b w:val="0"/>
          <w:bCs/>
          <w:lang w:eastAsia="zh-CN"/>
        </w:rPr>
        <w:t>F</w:t>
      </w:r>
      <w:r>
        <w:rPr>
          <w:rFonts w:cs="Arial"/>
          <w:b w:val="0"/>
          <w:bCs/>
          <w:lang w:eastAsia="zh-CN"/>
        </w:rPr>
        <w:t xml:space="preserve">or </w:t>
      </w:r>
      <w:r w:rsidRPr="00A84A65">
        <w:rPr>
          <w:rFonts w:cs="Arial"/>
          <w:b w:val="0"/>
          <w:bCs/>
          <w:lang w:eastAsia="zh-CN"/>
        </w:rPr>
        <w:t xml:space="preserve">Ranging/SL Positioning UE discovery in Model </w:t>
      </w:r>
      <w:r w:rsidR="008719D6">
        <w:rPr>
          <w:rFonts w:cs="Arial"/>
          <w:b w:val="0"/>
          <w:bCs/>
          <w:lang w:eastAsia="zh-CN"/>
        </w:rPr>
        <w:t>B</w:t>
      </w:r>
      <w:r>
        <w:rPr>
          <w:rFonts w:cs="Arial"/>
          <w:b w:val="0"/>
          <w:bCs/>
          <w:lang w:eastAsia="zh-CN"/>
        </w:rPr>
        <w:t xml:space="preserve">, </w:t>
      </w:r>
      <w:r w:rsidR="008719D6">
        <w:rPr>
          <w:rFonts w:cs="Arial"/>
          <w:b w:val="0"/>
          <w:bCs/>
          <w:lang w:eastAsia="zh-CN"/>
        </w:rPr>
        <w:t>the ProSe Query code and the ProSe</w:t>
      </w:r>
      <w:r w:rsidR="008719D6" w:rsidRPr="00C56BC6">
        <w:rPr>
          <w:rFonts w:cs="Arial"/>
          <w:b w:val="0"/>
          <w:bCs/>
          <w:lang w:eastAsia="zh-CN"/>
        </w:rPr>
        <w:t xml:space="preserve"> Response Code</w:t>
      </w:r>
      <w:r>
        <w:rPr>
          <w:rFonts w:cs="Arial"/>
          <w:b w:val="0"/>
          <w:bCs/>
          <w:lang w:eastAsia="zh-CN"/>
        </w:rPr>
        <w:t xml:space="preserve"> </w:t>
      </w:r>
      <w:r w:rsidR="008719D6">
        <w:rPr>
          <w:rFonts w:cs="Arial"/>
          <w:b w:val="0"/>
          <w:bCs/>
          <w:lang w:eastAsia="zh-CN"/>
        </w:rPr>
        <w:t>are</w:t>
      </w:r>
      <w:r>
        <w:rPr>
          <w:rFonts w:cs="Arial"/>
          <w:b w:val="0"/>
          <w:bCs/>
          <w:lang w:eastAsia="zh-CN"/>
        </w:rPr>
        <w:t xml:space="preserve"> not used.</w:t>
      </w:r>
    </w:p>
    <w:p w14:paraId="13146611" w14:textId="775174C3" w:rsidR="00303DE0" w:rsidRDefault="00303DE0" w:rsidP="004162A3">
      <w:pPr>
        <w:pStyle w:val="a4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No application id related parameter is included in the </w:t>
      </w:r>
      <w:r w:rsidRPr="00A84A65">
        <w:rPr>
          <w:rFonts w:cs="Arial"/>
          <w:b w:val="0"/>
          <w:bCs/>
          <w:lang w:eastAsia="zh-CN"/>
        </w:rPr>
        <w:t>Ranging/SL Positioning UE discovery</w:t>
      </w:r>
      <w:r>
        <w:rPr>
          <w:rFonts w:cs="Arial"/>
          <w:b w:val="0"/>
          <w:bCs/>
          <w:lang w:eastAsia="zh-CN"/>
        </w:rPr>
        <w:t xml:space="preserve"> procedures.</w:t>
      </w:r>
    </w:p>
    <w:p w14:paraId="1EBAB7AF" w14:textId="5749E37B" w:rsidR="0057020D" w:rsidRDefault="0057020D" w:rsidP="0057020D">
      <w:pPr>
        <w:pStyle w:val="a4"/>
        <w:rPr>
          <w:rFonts w:cs="Arial"/>
          <w:b w:val="0"/>
          <w:bCs/>
          <w:lang w:eastAsia="zh-CN"/>
        </w:rPr>
      </w:pPr>
    </w:p>
    <w:p w14:paraId="62CDB00D" w14:textId="1C641C88" w:rsidR="0086618D" w:rsidRDefault="00A432A6" w:rsidP="0086618D">
      <w:pPr>
        <w:pStyle w:val="a4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Considering the above and the feasibility of the stage 3 specification, clarification on </w:t>
      </w:r>
      <w:r w:rsidRPr="004C19EC">
        <w:rPr>
          <w:rFonts w:cs="Arial"/>
          <w:b w:val="0"/>
          <w:bCs/>
          <w:lang w:eastAsia="zh-CN"/>
        </w:rPr>
        <w:t>security for ranging and sidelink positioning</w:t>
      </w:r>
      <w:r>
        <w:rPr>
          <w:rFonts w:cs="Arial"/>
          <w:b w:val="0"/>
          <w:bCs/>
          <w:lang w:eastAsia="zh-CN"/>
        </w:rPr>
        <w:t xml:space="preserve"> services</w:t>
      </w:r>
      <w:r w:rsidRPr="004E4493">
        <w:rPr>
          <w:rFonts w:cs="Arial"/>
          <w:b w:val="0"/>
          <w:bCs/>
          <w:lang w:eastAsia="zh-CN"/>
        </w:rPr>
        <w:t xml:space="preserve"> with 5G ProSe capable UE</w:t>
      </w:r>
      <w:r>
        <w:rPr>
          <w:rFonts w:cs="Arial"/>
          <w:b w:val="0"/>
          <w:bCs/>
          <w:lang w:eastAsia="zh-CN"/>
        </w:rPr>
        <w:t xml:space="preserve"> is needed</w:t>
      </w:r>
      <w:r w:rsidR="0086618D">
        <w:rPr>
          <w:rFonts w:cs="Arial"/>
          <w:b w:val="0"/>
          <w:bCs/>
          <w:lang w:eastAsia="zh-CN"/>
        </w:rPr>
        <w:t>, CT1 would like to ask SA</w:t>
      </w:r>
      <w:r w:rsidR="00F01121">
        <w:rPr>
          <w:rFonts w:cs="Arial"/>
          <w:b w:val="0"/>
          <w:bCs/>
          <w:lang w:eastAsia="zh-CN"/>
        </w:rPr>
        <w:t>3</w:t>
      </w:r>
      <w:r w:rsidR="0086618D">
        <w:rPr>
          <w:rFonts w:cs="Arial"/>
          <w:b w:val="0"/>
          <w:bCs/>
          <w:lang w:eastAsia="zh-CN"/>
        </w:rPr>
        <w:t>:</w:t>
      </w:r>
    </w:p>
    <w:p w14:paraId="07E7CABA" w14:textId="0BCE2829" w:rsidR="0086618D" w:rsidRDefault="002D0F44" w:rsidP="0086618D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What differences </w:t>
      </w:r>
      <w:r w:rsidR="00061CD7">
        <w:rPr>
          <w:rFonts w:cs="Arial"/>
          <w:b w:val="0"/>
          <w:bCs/>
          <w:lang w:eastAsia="zh-CN"/>
        </w:rPr>
        <w:t xml:space="preserve">for </w:t>
      </w:r>
      <w:r w:rsidR="00F72CC9">
        <w:rPr>
          <w:rFonts w:cs="Arial"/>
          <w:b w:val="0"/>
          <w:bCs/>
          <w:lang w:eastAsia="zh-CN"/>
        </w:rPr>
        <w:t xml:space="preserve">detail handling and related </w:t>
      </w:r>
      <w:r w:rsidR="00F01121">
        <w:rPr>
          <w:rFonts w:cs="Arial"/>
          <w:b w:val="0"/>
          <w:bCs/>
          <w:lang w:eastAsia="zh-CN"/>
        </w:rPr>
        <w:t>elements</w:t>
      </w:r>
      <w:r w:rsidR="002A6100">
        <w:rPr>
          <w:rFonts w:cs="Arial"/>
          <w:b w:val="0"/>
          <w:bCs/>
          <w:lang w:eastAsia="zh-CN"/>
        </w:rPr>
        <w:t xml:space="preserve"> </w:t>
      </w:r>
      <w:r w:rsidR="00125300">
        <w:rPr>
          <w:rFonts w:cs="Arial"/>
          <w:b w:val="0"/>
          <w:bCs/>
          <w:lang w:eastAsia="zh-CN"/>
        </w:rPr>
        <w:t xml:space="preserve">in the </w:t>
      </w:r>
      <w:r w:rsidR="002A6100" w:rsidRPr="004C19EC">
        <w:rPr>
          <w:rFonts w:cs="Arial"/>
          <w:b w:val="0"/>
          <w:bCs/>
          <w:lang w:eastAsia="zh-CN"/>
        </w:rPr>
        <w:t>security</w:t>
      </w:r>
      <w:r w:rsidR="00125300">
        <w:rPr>
          <w:rFonts w:cs="Arial"/>
          <w:b w:val="0"/>
          <w:bCs/>
          <w:lang w:eastAsia="zh-CN"/>
        </w:rPr>
        <w:t xml:space="preserve"> procedure</w:t>
      </w:r>
      <w:r w:rsidR="002A6100" w:rsidRPr="004C19EC">
        <w:rPr>
          <w:rFonts w:cs="Arial"/>
          <w:b w:val="0"/>
          <w:bCs/>
          <w:lang w:eastAsia="zh-CN"/>
        </w:rPr>
        <w:t xml:space="preserve"> for ranging and sidelink positioning</w:t>
      </w:r>
      <w:r w:rsidR="002A6100">
        <w:rPr>
          <w:rFonts w:cs="Arial"/>
          <w:b w:val="0"/>
          <w:bCs/>
          <w:lang w:eastAsia="zh-CN"/>
        </w:rPr>
        <w:t xml:space="preserve"> services</w:t>
      </w:r>
      <w:r w:rsidR="002A6100" w:rsidRPr="004E4493">
        <w:rPr>
          <w:rFonts w:cs="Arial"/>
          <w:b w:val="0"/>
          <w:bCs/>
          <w:lang w:eastAsia="zh-CN"/>
        </w:rPr>
        <w:t xml:space="preserve"> with 5G ProSe capable UE</w:t>
      </w:r>
      <w:r w:rsidR="00E135A1">
        <w:rPr>
          <w:rFonts w:cs="Arial"/>
          <w:b w:val="0"/>
          <w:bCs/>
          <w:lang w:eastAsia="zh-CN"/>
        </w:rPr>
        <w:t xml:space="preserve"> are there</w:t>
      </w:r>
      <w:r w:rsidR="00F01121">
        <w:rPr>
          <w:rFonts w:cs="Arial"/>
          <w:b w:val="0"/>
          <w:bCs/>
          <w:lang w:eastAsia="zh-CN"/>
        </w:rPr>
        <w:t xml:space="preserve"> </w:t>
      </w:r>
      <w:r w:rsidR="00061CD7">
        <w:rPr>
          <w:rFonts w:cs="Arial"/>
          <w:b w:val="0"/>
          <w:bCs/>
          <w:lang w:eastAsia="zh-CN"/>
        </w:rPr>
        <w:t>while reusing</w:t>
      </w:r>
      <w:r w:rsidR="00125300">
        <w:rPr>
          <w:rFonts w:cs="Arial"/>
          <w:b w:val="0"/>
          <w:bCs/>
          <w:lang w:eastAsia="zh-CN"/>
        </w:rPr>
        <w:t xml:space="preserve"> </w:t>
      </w:r>
      <w:r w:rsidR="00125300" w:rsidRPr="00125300">
        <w:rPr>
          <w:rFonts w:cs="Arial"/>
          <w:b w:val="0"/>
          <w:bCs/>
          <w:lang w:eastAsia="zh-CN"/>
        </w:rPr>
        <w:t>restricted 5G ProSe Direct Discovery defined in clause 6.1.3.2 of TS 33.503</w:t>
      </w:r>
      <w:r w:rsidR="00061CD7">
        <w:rPr>
          <w:rFonts w:cs="Arial"/>
          <w:b w:val="0"/>
          <w:bCs/>
          <w:lang w:eastAsia="zh-CN"/>
        </w:rPr>
        <w:t xml:space="preserve"> expect for the </w:t>
      </w:r>
      <w:r w:rsidR="00061CD7" w:rsidRPr="00061CD7">
        <w:rPr>
          <w:rFonts w:cs="Arial"/>
          <w:b w:val="0"/>
          <w:bCs/>
          <w:lang w:eastAsia="zh-CN"/>
        </w:rPr>
        <w:t>main difference that SLPKMF rather than 5G DDNMF is used</w:t>
      </w:r>
      <w:r w:rsidR="00061CD7">
        <w:rPr>
          <w:rFonts w:cs="Arial"/>
          <w:b w:val="0"/>
          <w:bCs/>
          <w:lang w:eastAsia="zh-CN"/>
        </w:rPr>
        <w:t>?</w:t>
      </w:r>
    </w:p>
    <w:p w14:paraId="00336243" w14:textId="341A3FD4" w:rsidR="00061CD7" w:rsidRDefault="00965DB5" w:rsidP="0086618D">
      <w:pPr>
        <w:pStyle w:val="a4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>
        <w:rPr>
          <w:rFonts w:cs="Arial" w:hint="eastAsia"/>
          <w:b w:val="0"/>
          <w:bCs/>
          <w:lang w:eastAsia="zh-CN"/>
        </w:rPr>
        <w:t>I</w:t>
      </w:r>
      <w:r>
        <w:rPr>
          <w:rFonts w:cs="Arial"/>
          <w:b w:val="0"/>
          <w:bCs/>
          <w:lang w:eastAsia="zh-CN"/>
        </w:rPr>
        <w:t xml:space="preserve">s there any security problem while all the ranging and sidelink positioning services </w:t>
      </w:r>
      <w:r w:rsidR="00E14179">
        <w:rPr>
          <w:rFonts w:cs="Arial"/>
          <w:b w:val="0"/>
          <w:bCs/>
          <w:lang w:eastAsia="zh-CN"/>
        </w:rPr>
        <w:t xml:space="preserve">are using the same security </w:t>
      </w:r>
      <w:r w:rsidR="00E14179">
        <w:rPr>
          <w:rFonts w:cs="Arial"/>
          <w:b w:val="0"/>
          <w:bCs/>
          <w:lang w:eastAsia="zh-CN"/>
        </w:rPr>
        <w:lastRenderedPageBreak/>
        <w:t xml:space="preserve">parameter as </w:t>
      </w:r>
      <w:r w:rsidR="00E14179" w:rsidRPr="009219E7">
        <w:rPr>
          <w:rFonts w:cs="Arial"/>
          <w:b w:val="0"/>
          <w:bCs/>
          <w:lang w:eastAsia="zh-CN"/>
        </w:rPr>
        <w:t xml:space="preserve">no multiple ranging and sidelink positioning </w:t>
      </w:r>
      <w:r w:rsidR="00E135A1">
        <w:rPr>
          <w:rFonts w:cs="Arial"/>
          <w:b w:val="0"/>
          <w:bCs/>
          <w:lang w:eastAsia="zh-CN"/>
        </w:rPr>
        <w:t>applications</w:t>
      </w:r>
      <w:r w:rsidR="00E14179" w:rsidRPr="009219E7">
        <w:rPr>
          <w:rFonts w:cs="Arial"/>
          <w:b w:val="0"/>
          <w:bCs/>
          <w:lang w:eastAsia="zh-CN"/>
        </w:rPr>
        <w:t xml:space="preserve"> support is described in SA2 but the </w:t>
      </w:r>
      <w:r w:rsidR="00694781" w:rsidRPr="009219E7">
        <w:rPr>
          <w:rFonts w:cs="Arial"/>
          <w:b w:val="0"/>
          <w:bCs/>
          <w:lang w:eastAsia="zh-CN"/>
        </w:rPr>
        <w:t xml:space="preserve">SA3 security mechanism is reusing the security mechanisms for restricted 5G ProSe Direct Discovery with security parameter </w:t>
      </w:r>
      <w:r w:rsidR="009219E7" w:rsidRPr="009219E7">
        <w:rPr>
          <w:rFonts w:cs="Arial"/>
          <w:b w:val="0"/>
          <w:bCs/>
          <w:lang w:eastAsia="zh-CN"/>
        </w:rPr>
        <w:t xml:space="preserve">per </w:t>
      </w:r>
      <w:r w:rsidR="00694781" w:rsidRPr="009219E7">
        <w:rPr>
          <w:rFonts w:cs="Arial"/>
          <w:b w:val="0"/>
          <w:bCs/>
          <w:lang w:eastAsia="zh-CN"/>
        </w:rPr>
        <w:t>application</w:t>
      </w:r>
      <w:r w:rsidR="0044134A">
        <w:rPr>
          <w:rFonts w:cs="Arial"/>
          <w:b w:val="0"/>
          <w:bCs/>
          <w:lang w:eastAsia="zh-CN"/>
        </w:rPr>
        <w:t xml:space="preserve"> for 5G ProSe capable UE</w:t>
      </w:r>
      <w:r w:rsidR="00694781" w:rsidRPr="009219E7">
        <w:rPr>
          <w:rFonts w:cs="Arial"/>
          <w:b w:val="0"/>
          <w:bCs/>
          <w:lang w:eastAsia="zh-CN"/>
        </w:rPr>
        <w:t>.</w:t>
      </w:r>
    </w:p>
    <w:p w14:paraId="0A6A1746" w14:textId="77777777" w:rsidR="0086618D" w:rsidRDefault="0086618D" w:rsidP="0086618D">
      <w:pPr>
        <w:pStyle w:val="a4"/>
        <w:rPr>
          <w:rFonts w:cs="Arial"/>
          <w:b w:val="0"/>
          <w:bCs/>
          <w:lang w:eastAsia="zh-CN"/>
        </w:rPr>
      </w:pPr>
    </w:p>
    <w:p w14:paraId="230BA0BD" w14:textId="77777777" w:rsidR="0086618D" w:rsidRDefault="0086618D" w:rsidP="0086618D">
      <w:pPr>
        <w:pStyle w:val="a4"/>
        <w:rPr>
          <w:rFonts w:cs="Arial"/>
          <w:lang w:eastAsia="zh-CN"/>
        </w:rPr>
      </w:pPr>
    </w:p>
    <w:p w14:paraId="10223101" w14:textId="78C00C35" w:rsidR="0086618D" w:rsidRPr="000F4E43" w:rsidRDefault="0086618D" w:rsidP="0086618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BEABA3" w14:textId="0AF6537E" w:rsidR="0086618D" w:rsidRPr="000F4E43" w:rsidRDefault="0086618D" w:rsidP="0086618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565C3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FCB4F80" w14:textId="0ABD4505" w:rsidR="0086618D" w:rsidRPr="0026552A" w:rsidRDefault="0086618D" w:rsidP="0086618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 xml:space="preserve">CT WG1 </w:t>
      </w:r>
      <w:r>
        <w:rPr>
          <w:rFonts w:ascii="Arial" w:hAnsi="Arial" w:cs="Arial"/>
        </w:rPr>
        <w:t xml:space="preserve">kindly </w:t>
      </w:r>
      <w:r w:rsidRPr="00E24DE4">
        <w:rPr>
          <w:rFonts w:ascii="Arial" w:hAnsi="Arial" w:cs="Arial"/>
        </w:rPr>
        <w:t>asks SA WG</w:t>
      </w:r>
      <w:r w:rsidR="00565C3E">
        <w:rPr>
          <w:rFonts w:ascii="Arial" w:hAnsi="Arial" w:cs="Arial"/>
        </w:rPr>
        <w:t>3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roup to provide CT WG1 feedback for the above questions.</w:t>
      </w:r>
    </w:p>
    <w:p w14:paraId="45B5BFAF" w14:textId="77777777" w:rsidR="0086618D" w:rsidRPr="00696638" w:rsidRDefault="0086618D" w:rsidP="0086618D">
      <w:pPr>
        <w:spacing w:after="120"/>
        <w:ind w:left="993" w:hanging="993"/>
        <w:rPr>
          <w:rFonts w:ascii="Arial" w:hAnsi="Arial" w:cs="Arial"/>
        </w:rPr>
      </w:pPr>
    </w:p>
    <w:p w14:paraId="688782C6" w14:textId="5094DCDC" w:rsidR="0086618D" w:rsidRPr="00705BFD" w:rsidRDefault="0086618D" w:rsidP="00705B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6915080F" w14:textId="77777777" w:rsidR="0086618D" w:rsidRDefault="0086618D" w:rsidP="008661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10464943" w14:textId="79A28FC7" w:rsidR="00DD3BD0" w:rsidRDefault="0086618D" w:rsidP="00DD3B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CT1#146</w:t>
      </w:r>
      <w:r>
        <w:rPr>
          <w:rFonts w:ascii="Arial" w:hAnsi="Arial" w:cs="Arial"/>
          <w:bCs/>
        </w:rPr>
        <w:tab/>
        <w:t>22</w:t>
      </w:r>
      <w:proofErr w:type="gramStart"/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 –</w:t>
      </w:r>
      <w:proofErr w:type="gramEnd"/>
      <w:r>
        <w:rPr>
          <w:rFonts w:ascii="Arial" w:hAnsi="Arial" w:cs="Arial"/>
          <w:bCs/>
        </w:rPr>
        <w:t xml:space="preserve">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05BFD">
        <w:rPr>
          <w:rFonts w:ascii="Arial" w:hAnsi="Arial" w:cs="Arial"/>
          <w:bCs/>
        </w:rPr>
        <w:t>Online</w:t>
      </w:r>
    </w:p>
    <w:p w14:paraId="68C05376" w14:textId="7AA1F0A6" w:rsidR="00D12661" w:rsidRPr="0086618D" w:rsidRDefault="00DD3BD0" w:rsidP="004E028B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CT1#14</w:t>
      </w:r>
      <w:r w:rsidR="0054160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2</w:t>
      </w:r>
      <w:r w:rsidR="003E4AEB">
        <w:rPr>
          <w:rFonts w:ascii="Arial" w:hAnsi="Arial" w:cs="Arial"/>
          <w:bCs/>
        </w:rPr>
        <w:t>6</w:t>
      </w:r>
      <w:proofErr w:type="gramStart"/>
      <w:r w:rsidR="003E4AEB"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</w:t>
      </w:r>
      <w:r w:rsidR="003E4AEB">
        <w:rPr>
          <w:rFonts w:ascii="Arial" w:hAnsi="Arial" w:cs="Arial"/>
          <w:bCs/>
        </w:rPr>
        <w:t>February</w:t>
      </w:r>
      <w:proofErr w:type="gramEnd"/>
      <w:r>
        <w:rPr>
          <w:rFonts w:ascii="Arial" w:hAnsi="Arial" w:cs="Arial"/>
          <w:bCs/>
        </w:rPr>
        <w:t xml:space="preserve"> – </w:t>
      </w:r>
      <w:r w:rsidR="003E4AEB">
        <w:rPr>
          <w:rFonts w:ascii="Arial" w:hAnsi="Arial" w:cs="Arial"/>
          <w:bCs/>
        </w:rPr>
        <w:t>1</w:t>
      </w:r>
      <w:r w:rsidR="003E4AE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3E4AEB">
        <w:rPr>
          <w:rFonts w:ascii="Arial" w:hAnsi="Arial" w:cs="Arial"/>
          <w:bCs/>
        </w:rPr>
        <w:t>March</w:t>
      </w:r>
      <w:r>
        <w:rPr>
          <w:rFonts w:ascii="Arial" w:hAnsi="Arial" w:cs="Arial"/>
          <w:bCs/>
        </w:rPr>
        <w:t xml:space="preserve"> 2024</w:t>
      </w:r>
      <w:r w:rsidR="00AA5AEE">
        <w:rPr>
          <w:rFonts w:ascii="Arial" w:hAnsi="Arial" w:cs="Arial"/>
          <w:bCs/>
        </w:rPr>
        <w:tab/>
      </w:r>
      <w:r w:rsidR="003E4AEB" w:rsidRPr="003E4AEB">
        <w:rPr>
          <w:rFonts w:ascii="Arial" w:hAnsi="Arial" w:cs="Arial"/>
          <w:bCs/>
        </w:rPr>
        <w:t>Athens , GR</w:t>
      </w:r>
    </w:p>
    <w:sectPr w:rsidR="00D12661" w:rsidRPr="0086618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06CF8" w14:textId="77777777" w:rsidR="00447ACC" w:rsidRDefault="00447ACC">
      <w:r>
        <w:separator/>
      </w:r>
    </w:p>
  </w:endnote>
  <w:endnote w:type="continuationSeparator" w:id="0">
    <w:p w14:paraId="215D14B0" w14:textId="77777777" w:rsidR="00447ACC" w:rsidRDefault="00447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AAB10" w14:textId="77777777" w:rsidR="00447ACC" w:rsidRDefault="00447ACC">
      <w:r>
        <w:separator/>
      </w:r>
    </w:p>
  </w:footnote>
  <w:footnote w:type="continuationSeparator" w:id="0">
    <w:p w14:paraId="2F489284" w14:textId="77777777" w:rsidR="00447ACC" w:rsidRDefault="00447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294580"/>
    <w:multiLevelType w:val="hybridMultilevel"/>
    <w:tmpl w:val="DD72F9A4"/>
    <w:lvl w:ilvl="0" w:tplc="914206D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3"/>
  </w:num>
  <w:num w:numId="11">
    <w:abstractNumId w:val="7"/>
  </w:num>
  <w:num w:numId="12">
    <w:abstractNumId w:val="10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8136A"/>
    <w:rsid w:val="00081DD3"/>
    <w:rsid w:val="00082E47"/>
    <w:rsid w:val="000A06AE"/>
    <w:rsid w:val="000B1216"/>
    <w:rsid w:val="000B14A6"/>
    <w:rsid w:val="000B296F"/>
    <w:rsid w:val="000C535F"/>
    <w:rsid w:val="000C6598"/>
    <w:rsid w:val="000D21C2"/>
    <w:rsid w:val="000D759A"/>
    <w:rsid w:val="000E522E"/>
    <w:rsid w:val="000F2C43"/>
    <w:rsid w:val="001009FF"/>
    <w:rsid w:val="00100E4C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452F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16B"/>
    <w:rsid w:val="00216490"/>
    <w:rsid w:val="00231568"/>
    <w:rsid w:val="00232FD1"/>
    <w:rsid w:val="002358E2"/>
    <w:rsid w:val="00241597"/>
    <w:rsid w:val="0024668B"/>
    <w:rsid w:val="00275D12"/>
    <w:rsid w:val="0027780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21E00"/>
    <w:rsid w:val="00324E79"/>
    <w:rsid w:val="00330643"/>
    <w:rsid w:val="00343819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3E4AEB"/>
    <w:rsid w:val="00401225"/>
    <w:rsid w:val="00411094"/>
    <w:rsid w:val="00413493"/>
    <w:rsid w:val="004162A3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7ACC"/>
    <w:rsid w:val="00497F14"/>
    <w:rsid w:val="004A4BEC"/>
    <w:rsid w:val="004B45A4"/>
    <w:rsid w:val="004B5C00"/>
    <w:rsid w:val="004C19EC"/>
    <w:rsid w:val="004C1E90"/>
    <w:rsid w:val="004D077E"/>
    <w:rsid w:val="004E028B"/>
    <w:rsid w:val="004E4493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273AD"/>
    <w:rsid w:val="00643317"/>
    <w:rsid w:val="006546DA"/>
    <w:rsid w:val="00661116"/>
    <w:rsid w:val="00666419"/>
    <w:rsid w:val="006872D8"/>
    <w:rsid w:val="00694781"/>
    <w:rsid w:val="00696638"/>
    <w:rsid w:val="006A6057"/>
    <w:rsid w:val="006A7597"/>
    <w:rsid w:val="006B5418"/>
    <w:rsid w:val="006E0A16"/>
    <w:rsid w:val="006E21FB"/>
    <w:rsid w:val="006E292A"/>
    <w:rsid w:val="006E7F42"/>
    <w:rsid w:val="006F5EC0"/>
    <w:rsid w:val="00705BFD"/>
    <w:rsid w:val="00710497"/>
    <w:rsid w:val="0071086A"/>
    <w:rsid w:val="00712563"/>
    <w:rsid w:val="00714B2E"/>
    <w:rsid w:val="00727AC1"/>
    <w:rsid w:val="0074184E"/>
    <w:rsid w:val="007439B9"/>
    <w:rsid w:val="007760E6"/>
    <w:rsid w:val="00786B4E"/>
    <w:rsid w:val="007938F2"/>
    <w:rsid w:val="007B190B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00D3"/>
    <w:rsid w:val="00823405"/>
    <w:rsid w:val="0082568C"/>
    <w:rsid w:val="008275AA"/>
    <w:rsid w:val="008302F3"/>
    <w:rsid w:val="008430DD"/>
    <w:rsid w:val="00852011"/>
    <w:rsid w:val="00856A30"/>
    <w:rsid w:val="0086618D"/>
    <w:rsid w:val="008672D3"/>
    <w:rsid w:val="00870EE7"/>
    <w:rsid w:val="008719D6"/>
    <w:rsid w:val="00875CCA"/>
    <w:rsid w:val="00883B6F"/>
    <w:rsid w:val="008902BC"/>
    <w:rsid w:val="00892E2B"/>
    <w:rsid w:val="008A0451"/>
    <w:rsid w:val="008A3094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219E7"/>
    <w:rsid w:val="0093578B"/>
    <w:rsid w:val="00935A70"/>
    <w:rsid w:val="00942C67"/>
    <w:rsid w:val="00943DC1"/>
    <w:rsid w:val="00945CB4"/>
    <w:rsid w:val="00957754"/>
    <w:rsid w:val="00961CF2"/>
    <w:rsid w:val="009629FD"/>
    <w:rsid w:val="00963D50"/>
    <w:rsid w:val="00965DB5"/>
    <w:rsid w:val="00986D55"/>
    <w:rsid w:val="009950A6"/>
    <w:rsid w:val="0099619D"/>
    <w:rsid w:val="009A11A0"/>
    <w:rsid w:val="009A3030"/>
    <w:rsid w:val="009B3291"/>
    <w:rsid w:val="009B53CE"/>
    <w:rsid w:val="009C0CD2"/>
    <w:rsid w:val="009C61B9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2C58"/>
    <w:rsid w:val="00A432A6"/>
    <w:rsid w:val="00A44971"/>
    <w:rsid w:val="00A46E59"/>
    <w:rsid w:val="00A47E70"/>
    <w:rsid w:val="00A71240"/>
    <w:rsid w:val="00A72DCE"/>
    <w:rsid w:val="00A752C5"/>
    <w:rsid w:val="00A83ECE"/>
    <w:rsid w:val="00A84816"/>
    <w:rsid w:val="00A84A65"/>
    <w:rsid w:val="00A9104D"/>
    <w:rsid w:val="00A9790C"/>
    <w:rsid w:val="00AA5781"/>
    <w:rsid w:val="00AA5AEE"/>
    <w:rsid w:val="00AD34FF"/>
    <w:rsid w:val="00AD7C25"/>
    <w:rsid w:val="00AE4D95"/>
    <w:rsid w:val="00AF16FA"/>
    <w:rsid w:val="00AF5EA7"/>
    <w:rsid w:val="00AF6B24"/>
    <w:rsid w:val="00B02CDE"/>
    <w:rsid w:val="00B03597"/>
    <w:rsid w:val="00B076C6"/>
    <w:rsid w:val="00B16CCD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76A1"/>
    <w:rsid w:val="00C21836"/>
    <w:rsid w:val="00C30803"/>
    <w:rsid w:val="00C31593"/>
    <w:rsid w:val="00C37922"/>
    <w:rsid w:val="00C415C3"/>
    <w:rsid w:val="00C45275"/>
    <w:rsid w:val="00C51F44"/>
    <w:rsid w:val="00C56BC6"/>
    <w:rsid w:val="00C713E0"/>
    <w:rsid w:val="00C72730"/>
    <w:rsid w:val="00C75F80"/>
    <w:rsid w:val="00C81B85"/>
    <w:rsid w:val="00C83E4E"/>
    <w:rsid w:val="00C84595"/>
    <w:rsid w:val="00C85AD4"/>
    <w:rsid w:val="00C945D9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20B43"/>
    <w:rsid w:val="00D22808"/>
    <w:rsid w:val="00D26882"/>
    <w:rsid w:val="00D41266"/>
    <w:rsid w:val="00D45A70"/>
    <w:rsid w:val="00D51C49"/>
    <w:rsid w:val="00D5358D"/>
    <w:rsid w:val="00D53BE5"/>
    <w:rsid w:val="00D55F30"/>
    <w:rsid w:val="00D641A9"/>
    <w:rsid w:val="00D908E8"/>
    <w:rsid w:val="00D90A8E"/>
    <w:rsid w:val="00D9179E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35A1"/>
    <w:rsid w:val="00E14179"/>
    <w:rsid w:val="00E159F8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0E8E"/>
    <w:rsid w:val="00EF3311"/>
    <w:rsid w:val="00EF44FB"/>
    <w:rsid w:val="00F01121"/>
    <w:rsid w:val="00F022B3"/>
    <w:rsid w:val="00F02E5B"/>
    <w:rsid w:val="00F0379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4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af5">
    <w:name w:val="Title"/>
    <w:basedOn w:val="a"/>
    <w:next w:val="a"/>
    <w:link w:val="af6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等线" w:hAnsi="Arial" w:cs="Arial"/>
      <w:b/>
      <w:bCs/>
      <w:kern w:val="28"/>
    </w:rPr>
  </w:style>
  <w:style w:type="character" w:customStyle="1" w:styleId="af6">
    <w:name w:val="标题 字符"/>
    <w:basedOn w:val="a0"/>
    <w:link w:val="af5"/>
    <w:uiPriority w:val="10"/>
    <w:rsid w:val="0057020D"/>
    <w:rPr>
      <w:rFonts w:ascii="Arial" w:eastAsia="等线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57020D"/>
    <w:pPr>
      <w:spacing w:after="60"/>
      <w:ind w:left="1985" w:hanging="1985"/>
    </w:pPr>
    <w:rPr>
      <w:rFonts w:ascii="Arial" w:eastAsia="等线" w:hAnsi="Arial" w:cs="Arial"/>
      <w:b/>
    </w:rPr>
  </w:style>
  <w:style w:type="paragraph" w:customStyle="1" w:styleId="Contact">
    <w:name w:val="Contact"/>
    <w:basedOn w:val="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等线" w:cs="Arial"/>
      <w:b/>
      <w:sz w:val="20"/>
    </w:rPr>
  </w:style>
  <w:style w:type="paragraph" w:styleId="af7">
    <w:name w:val="List Paragraph"/>
    <w:basedOn w:val="a"/>
    <w:uiPriority w:val="34"/>
    <w:qFormat/>
    <w:rsid w:val="00165D2C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3438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29</cp:revision>
  <cp:lastPrinted>1900-01-01T00:00:00Z</cp:lastPrinted>
  <dcterms:created xsi:type="dcterms:W3CDTF">2023-08-14T12:44:00Z</dcterms:created>
  <dcterms:modified xsi:type="dcterms:W3CDTF">2023-10-02T07:35:00Z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